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265" w:rsidRDefault="00096265" w:rsidP="00096265">
      <w:pPr>
        <w:spacing w:line="480" w:lineRule="auto"/>
        <w:jc w:val="center"/>
        <w:rPr>
          <w:rFonts w:ascii="Times New Roman" w:hAnsi="Times New Roman" w:cs="Times New Roman"/>
          <w:sz w:val="24"/>
          <w:szCs w:val="24"/>
        </w:rPr>
      </w:pPr>
      <w:bookmarkStart w:id="0" w:name="_GoBack"/>
      <w:bookmarkEnd w:id="0"/>
    </w:p>
    <w:p w:rsidR="00096265" w:rsidRDefault="00096265" w:rsidP="00096265">
      <w:pPr>
        <w:spacing w:line="480" w:lineRule="auto"/>
        <w:jc w:val="center"/>
        <w:rPr>
          <w:rFonts w:ascii="Times New Roman" w:hAnsi="Times New Roman" w:cs="Times New Roman"/>
          <w:sz w:val="24"/>
          <w:szCs w:val="24"/>
        </w:rPr>
      </w:pPr>
    </w:p>
    <w:p w:rsidR="00096265" w:rsidRDefault="00096265" w:rsidP="00096265">
      <w:pPr>
        <w:spacing w:line="480" w:lineRule="auto"/>
        <w:jc w:val="center"/>
        <w:rPr>
          <w:rFonts w:ascii="Times New Roman" w:hAnsi="Times New Roman" w:cs="Times New Roman"/>
          <w:sz w:val="24"/>
          <w:szCs w:val="24"/>
        </w:rPr>
      </w:pPr>
    </w:p>
    <w:p w:rsidR="00096265" w:rsidRDefault="00096265" w:rsidP="00096265">
      <w:pPr>
        <w:spacing w:line="480" w:lineRule="auto"/>
        <w:jc w:val="center"/>
        <w:rPr>
          <w:rFonts w:ascii="Times New Roman" w:hAnsi="Times New Roman" w:cs="Times New Roman"/>
          <w:sz w:val="24"/>
          <w:szCs w:val="24"/>
        </w:rPr>
      </w:pPr>
    </w:p>
    <w:p w:rsidR="00096265" w:rsidRDefault="00096265" w:rsidP="00096265">
      <w:pPr>
        <w:spacing w:line="480" w:lineRule="auto"/>
        <w:jc w:val="center"/>
        <w:rPr>
          <w:rFonts w:ascii="Times New Roman" w:hAnsi="Times New Roman" w:cs="Times New Roman"/>
          <w:sz w:val="24"/>
          <w:szCs w:val="24"/>
        </w:rPr>
      </w:pPr>
    </w:p>
    <w:p w:rsidR="00096265" w:rsidRDefault="00096265" w:rsidP="00096265">
      <w:pPr>
        <w:spacing w:line="480" w:lineRule="auto"/>
        <w:jc w:val="center"/>
        <w:rPr>
          <w:rFonts w:ascii="Times New Roman" w:hAnsi="Times New Roman" w:cs="Times New Roman"/>
          <w:sz w:val="24"/>
          <w:szCs w:val="24"/>
        </w:rPr>
      </w:pPr>
    </w:p>
    <w:p w:rsidR="00096265" w:rsidRDefault="00096265" w:rsidP="00096265">
      <w:pPr>
        <w:spacing w:line="480" w:lineRule="auto"/>
        <w:jc w:val="center"/>
        <w:rPr>
          <w:rFonts w:ascii="Times New Roman" w:hAnsi="Times New Roman" w:cs="Times New Roman"/>
          <w:sz w:val="24"/>
          <w:szCs w:val="24"/>
        </w:rPr>
      </w:pPr>
    </w:p>
    <w:p w:rsidR="00096265" w:rsidRDefault="00136913" w:rsidP="00096265">
      <w:pPr>
        <w:spacing w:line="480" w:lineRule="auto"/>
        <w:jc w:val="center"/>
        <w:rPr>
          <w:rFonts w:ascii="Times New Roman" w:hAnsi="Times New Roman" w:cs="Times New Roman"/>
          <w:sz w:val="24"/>
          <w:szCs w:val="24"/>
        </w:rPr>
      </w:pPr>
      <w:r>
        <w:rPr>
          <w:rFonts w:ascii="Times New Roman" w:hAnsi="Times New Roman" w:cs="Times New Roman"/>
          <w:sz w:val="24"/>
          <w:szCs w:val="24"/>
        </w:rPr>
        <w:t>Magnitude Estimation</w:t>
      </w:r>
    </w:p>
    <w:p w:rsidR="00096265" w:rsidRDefault="00136913" w:rsidP="00096265">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096265" w:rsidRDefault="00136913" w:rsidP="00096265">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096265" w:rsidRDefault="00136913" w:rsidP="00096265">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Professor’s Name</w:t>
      </w:r>
    </w:p>
    <w:p w:rsidR="00096265" w:rsidRDefault="00136913" w:rsidP="00096265">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096265" w:rsidRDefault="00096265" w:rsidP="00096265">
      <w:pPr>
        <w:spacing w:line="480" w:lineRule="auto"/>
        <w:rPr>
          <w:rFonts w:ascii="Times New Roman" w:hAnsi="Times New Roman" w:cs="Times New Roman"/>
          <w:sz w:val="24"/>
          <w:szCs w:val="24"/>
        </w:rPr>
      </w:pPr>
    </w:p>
    <w:p w:rsidR="00096265" w:rsidRDefault="00096265" w:rsidP="00096265">
      <w:pPr>
        <w:spacing w:line="480" w:lineRule="auto"/>
        <w:rPr>
          <w:rFonts w:ascii="Times New Roman" w:hAnsi="Times New Roman" w:cs="Times New Roman"/>
          <w:sz w:val="24"/>
          <w:szCs w:val="24"/>
        </w:rPr>
      </w:pPr>
    </w:p>
    <w:p w:rsidR="00096265" w:rsidRDefault="00096265" w:rsidP="00096265">
      <w:pPr>
        <w:spacing w:line="480" w:lineRule="auto"/>
        <w:rPr>
          <w:rFonts w:ascii="Times New Roman" w:hAnsi="Times New Roman" w:cs="Times New Roman"/>
          <w:sz w:val="24"/>
          <w:szCs w:val="24"/>
        </w:rPr>
      </w:pPr>
    </w:p>
    <w:p w:rsidR="00096265" w:rsidRDefault="00096265" w:rsidP="00096265">
      <w:pPr>
        <w:spacing w:line="480" w:lineRule="auto"/>
        <w:rPr>
          <w:rFonts w:ascii="Times New Roman" w:hAnsi="Times New Roman" w:cs="Times New Roman"/>
          <w:sz w:val="24"/>
          <w:szCs w:val="24"/>
        </w:rPr>
      </w:pPr>
    </w:p>
    <w:p w:rsidR="00096265" w:rsidRDefault="00096265" w:rsidP="00096265">
      <w:pPr>
        <w:spacing w:line="480" w:lineRule="auto"/>
        <w:rPr>
          <w:rFonts w:ascii="Times New Roman" w:hAnsi="Times New Roman" w:cs="Times New Roman"/>
          <w:sz w:val="24"/>
          <w:szCs w:val="24"/>
        </w:rPr>
      </w:pPr>
    </w:p>
    <w:p w:rsidR="00096265" w:rsidRDefault="00096265" w:rsidP="00096265">
      <w:pPr>
        <w:spacing w:line="480" w:lineRule="auto"/>
        <w:rPr>
          <w:rFonts w:ascii="Times New Roman" w:hAnsi="Times New Roman" w:cs="Times New Roman"/>
          <w:sz w:val="24"/>
          <w:szCs w:val="24"/>
        </w:rPr>
      </w:pPr>
    </w:p>
    <w:p w:rsidR="00096265" w:rsidRPr="00096265" w:rsidRDefault="00136913" w:rsidP="00096265">
      <w:pPr>
        <w:spacing w:line="480" w:lineRule="auto"/>
        <w:jc w:val="center"/>
        <w:rPr>
          <w:rFonts w:ascii="Times New Roman" w:hAnsi="Times New Roman" w:cs="Times New Roman"/>
          <w:b/>
          <w:sz w:val="24"/>
          <w:szCs w:val="24"/>
        </w:rPr>
      </w:pPr>
      <w:r w:rsidRPr="00096265">
        <w:rPr>
          <w:rFonts w:ascii="Times New Roman" w:hAnsi="Times New Roman" w:cs="Times New Roman"/>
          <w:b/>
          <w:sz w:val="24"/>
          <w:szCs w:val="24"/>
        </w:rPr>
        <w:lastRenderedPageBreak/>
        <w:t>Magnitude Estimation</w:t>
      </w:r>
    </w:p>
    <w:p w:rsidR="00096265" w:rsidRDefault="00136913" w:rsidP="00096265">
      <w:pPr>
        <w:spacing w:line="480" w:lineRule="auto"/>
        <w:ind w:firstLine="720"/>
        <w:rPr>
          <w:rFonts w:ascii="Times New Roman" w:hAnsi="Times New Roman" w:cs="Times New Roman"/>
          <w:sz w:val="24"/>
          <w:szCs w:val="24"/>
        </w:rPr>
      </w:pPr>
      <w:r w:rsidRPr="00073F0C">
        <w:rPr>
          <w:rFonts w:ascii="Times New Roman" w:hAnsi="Times New Roman" w:cs="Times New Roman"/>
          <w:sz w:val="24"/>
          <w:szCs w:val="24"/>
        </w:rPr>
        <w:t>Recent magnitude estimation</w:t>
      </w:r>
      <w:r w:rsidR="009E5FC3" w:rsidRPr="00073F0C">
        <w:rPr>
          <w:rFonts w:ascii="Times New Roman" w:hAnsi="Times New Roman" w:cs="Times New Roman"/>
          <w:sz w:val="24"/>
          <w:szCs w:val="24"/>
        </w:rPr>
        <w:t xml:space="preserve"> is a procedure used in psychophysical methods to judge the strength of the stimulus. Ideally, these procedures need themes to approximate the physical stimuli magnitude by assigning stimulus magnitude to the numerical values perceived.</w:t>
      </w:r>
      <w:r w:rsidR="00D92859" w:rsidRPr="00073F0C">
        <w:rPr>
          <w:rFonts w:ascii="Times New Roman" w:hAnsi="Times New Roman" w:cs="Times New Roman"/>
          <w:sz w:val="24"/>
          <w:szCs w:val="24"/>
        </w:rPr>
        <w:t xml:space="preserve"> Therefore, extremely dependable judgment can be attained for the full range of sensory modalities like noise, illumination, and physical stimulation. On the other hand, sensory stimuli judgments can be produced similarly to linguistic judgments</w:t>
      </w:r>
      <w:r w:rsidR="002375CD" w:rsidRPr="00073F0C">
        <w:rPr>
          <w:rFonts w:ascii="Times New Roman" w:hAnsi="Times New Roman" w:cs="Times New Roman"/>
          <w:sz w:val="24"/>
          <w:szCs w:val="24"/>
        </w:rPr>
        <w:t xml:space="preserve"> (Bard et al., 1996)</w:t>
      </w:r>
      <w:r w:rsidR="00D92859" w:rsidRPr="00073F0C">
        <w:rPr>
          <w:rFonts w:ascii="Times New Roman" w:hAnsi="Times New Roman" w:cs="Times New Roman"/>
          <w:sz w:val="24"/>
          <w:szCs w:val="24"/>
        </w:rPr>
        <w:t xml:space="preserve">. </w:t>
      </w:r>
      <w:r w:rsidR="002375CD" w:rsidRPr="00073F0C">
        <w:rPr>
          <w:rFonts w:ascii="Times New Roman" w:hAnsi="Times New Roman" w:cs="Times New Roman"/>
          <w:sz w:val="24"/>
          <w:szCs w:val="24"/>
        </w:rPr>
        <w:t>Thus, it is essential since it provides fine-grained linguistic judgment measurements, which is healthy to produce significant results. Parametric statistics can be used for evaluation since magnitude estimation provi</w:t>
      </w:r>
      <w:r>
        <w:rPr>
          <w:rFonts w:ascii="Times New Roman" w:hAnsi="Times New Roman" w:cs="Times New Roman"/>
          <w:sz w:val="24"/>
          <w:szCs w:val="24"/>
        </w:rPr>
        <w:t>des data on the interval scale.</w:t>
      </w:r>
    </w:p>
    <w:p w:rsidR="00096265" w:rsidRDefault="00136913" w:rsidP="00096265">
      <w:pPr>
        <w:spacing w:line="480" w:lineRule="auto"/>
        <w:ind w:firstLine="720"/>
        <w:rPr>
          <w:rFonts w:ascii="Times New Roman" w:hAnsi="Times New Roman" w:cs="Times New Roman"/>
          <w:sz w:val="24"/>
          <w:szCs w:val="24"/>
        </w:rPr>
      </w:pPr>
      <w:r w:rsidRPr="00073F0C">
        <w:rPr>
          <w:rFonts w:ascii="Times New Roman" w:hAnsi="Times New Roman" w:cs="Times New Roman"/>
          <w:sz w:val="24"/>
          <w:szCs w:val="24"/>
        </w:rPr>
        <w:t xml:space="preserve">Arguably, </w:t>
      </w:r>
      <w:r w:rsidR="009000B1" w:rsidRPr="00073F0C">
        <w:rPr>
          <w:rFonts w:ascii="Times New Roman" w:hAnsi="Times New Roman" w:cs="Times New Roman"/>
          <w:sz w:val="24"/>
          <w:szCs w:val="24"/>
        </w:rPr>
        <w:t>in magnitude estimation, the relationship between stimulus and perception is the judgment made between the two. Therefore it is referred to as the psychophysical method used by the participant to assign and judge mathematical approximations to the apparent strength of stimulus</w:t>
      </w:r>
      <w:r w:rsidR="00871C9E" w:rsidRPr="00073F0C">
        <w:rPr>
          <w:rFonts w:ascii="Times New Roman" w:hAnsi="Times New Roman" w:cs="Times New Roman"/>
          <w:sz w:val="24"/>
          <w:szCs w:val="24"/>
        </w:rPr>
        <w:t xml:space="preserve"> (Stevens 1975)</w:t>
      </w:r>
      <w:r w:rsidR="009000B1" w:rsidRPr="00073F0C">
        <w:rPr>
          <w:rFonts w:ascii="Times New Roman" w:hAnsi="Times New Roman" w:cs="Times New Roman"/>
          <w:sz w:val="24"/>
          <w:szCs w:val="24"/>
        </w:rPr>
        <w:t>.</w:t>
      </w:r>
      <w:r w:rsidR="00F820C7" w:rsidRPr="00073F0C">
        <w:rPr>
          <w:rFonts w:ascii="Times New Roman" w:hAnsi="Times New Roman" w:cs="Times New Roman"/>
          <w:sz w:val="24"/>
          <w:szCs w:val="24"/>
        </w:rPr>
        <w:t xml:space="preserve"> Procedurally, the stimulus is offered, and contestants give the amount that shows how intense that stimulus is perceived. Continually, in a common variation, the experimenter presents a standard stimulus known as modulus, a</w:t>
      </w:r>
      <w:r>
        <w:rPr>
          <w:rFonts w:ascii="Times New Roman" w:hAnsi="Times New Roman" w:cs="Times New Roman"/>
          <w:sz w:val="24"/>
          <w:szCs w:val="24"/>
        </w:rPr>
        <w:t>ssigned specific values.</w:t>
      </w:r>
    </w:p>
    <w:p w:rsidR="00096265" w:rsidRDefault="00136913" w:rsidP="00096265">
      <w:pPr>
        <w:spacing w:line="480" w:lineRule="auto"/>
        <w:ind w:firstLine="720"/>
        <w:rPr>
          <w:rFonts w:ascii="Times New Roman" w:hAnsi="Times New Roman" w:cs="Times New Roman"/>
          <w:sz w:val="24"/>
          <w:szCs w:val="24"/>
        </w:rPr>
      </w:pPr>
      <w:r w:rsidRPr="00073F0C">
        <w:rPr>
          <w:rFonts w:ascii="Times New Roman" w:hAnsi="Times New Roman" w:cs="Times New Roman"/>
          <w:sz w:val="24"/>
          <w:szCs w:val="24"/>
        </w:rPr>
        <w:t>Then the contributor must evaluate succeedin</w:t>
      </w:r>
      <w:r w:rsidRPr="00073F0C">
        <w:rPr>
          <w:rFonts w:ascii="Times New Roman" w:hAnsi="Times New Roman" w:cs="Times New Roman"/>
          <w:sz w:val="24"/>
          <w:szCs w:val="24"/>
        </w:rPr>
        <w:t xml:space="preserve">g stimuli and </w:t>
      </w:r>
      <w:r w:rsidR="00EE553C" w:rsidRPr="00073F0C">
        <w:rPr>
          <w:rFonts w:ascii="Times New Roman" w:hAnsi="Times New Roman" w:cs="Times New Roman"/>
          <w:sz w:val="24"/>
          <w:szCs w:val="24"/>
        </w:rPr>
        <w:t>provide</w:t>
      </w:r>
      <w:r w:rsidRPr="00073F0C">
        <w:rPr>
          <w:rFonts w:ascii="Times New Roman" w:hAnsi="Times New Roman" w:cs="Times New Roman"/>
          <w:sz w:val="24"/>
          <w:szCs w:val="24"/>
        </w:rPr>
        <w:t xml:space="preserve"> them </w:t>
      </w:r>
      <w:r w:rsidR="00EE553C" w:rsidRPr="00073F0C">
        <w:rPr>
          <w:rFonts w:ascii="Times New Roman" w:hAnsi="Times New Roman" w:cs="Times New Roman"/>
          <w:sz w:val="24"/>
          <w:szCs w:val="24"/>
        </w:rPr>
        <w:t>an</w:t>
      </w:r>
      <w:r w:rsidRPr="00073F0C">
        <w:rPr>
          <w:rFonts w:ascii="Times New Roman" w:hAnsi="Times New Roman" w:cs="Times New Roman"/>
          <w:sz w:val="24"/>
          <w:szCs w:val="24"/>
        </w:rPr>
        <w:t xml:space="preserve"> </w:t>
      </w:r>
      <w:r w:rsidR="00EE553C" w:rsidRPr="00073F0C">
        <w:rPr>
          <w:rFonts w:ascii="Times New Roman" w:hAnsi="Times New Roman" w:cs="Times New Roman"/>
          <w:sz w:val="24"/>
          <w:szCs w:val="24"/>
        </w:rPr>
        <w:t>arithmetical</w:t>
      </w:r>
      <w:r w:rsidRPr="00073F0C">
        <w:rPr>
          <w:rFonts w:ascii="Times New Roman" w:hAnsi="Times New Roman" w:cs="Times New Roman"/>
          <w:sz w:val="24"/>
          <w:szCs w:val="24"/>
        </w:rPr>
        <w:t xml:space="preserve"> value </w:t>
      </w:r>
      <w:r w:rsidR="00EE553C" w:rsidRPr="00073F0C">
        <w:rPr>
          <w:rFonts w:ascii="Times New Roman" w:hAnsi="Times New Roman" w:cs="Times New Roman"/>
          <w:sz w:val="24"/>
          <w:szCs w:val="24"/>
        </w:rPr>
        <w:t>linking</w:t>
      </w:r>
      <w:r w:rsidRPr="00073F0C">
        <w:rPr>
          <w:rFonts w:ascii="Times New Roman" w:hAnsi="Times New Roman" w:cs="Times New Roman"/>
          <w:sz w:val="24"/>
          <w:szCs w:val="24"/>
        </w:rPr>
        <w:t xml:space="preserve"> them to the </w:t>
      </w:r>
      <w:r w:rsidR="00EE553C" w:rsidRPr="00073F0C">
        <w:rPr>
          <w:rFonts w:ascii="Times New Roman" w:hAnsi="Times New Roman" w:cs="Times New Roman"/>
          <w:sz w:val="24"/>
          <w:szCs w:val="24"/>
        </w:rPr>
        <w:t xml:space="preserve">ordinary </w:t>
      </w:r>
      <w:r w:rsidRPr="00073F0C">
        <w:rPr>
          <w:rFonts w:ascii="Times New Roman" w:hAnsi="Times New Roman" w:cs="Times New Roman"/>
          <w:sz w:val="24"/>
          <w:szCs w:val="24"/>
        </w:rPr>
        <w:t>modulus</w:t>
      </w:r>
      <w:r w:rsidR="00EE553C" w:rsidRPr="00073F0C">
        <w:rPr>
          <w:rFonts w:ascii="Times New Roman" w:hAnsi="Times New Roman" w:cs="Times New Roman"/>
          <w:sz w:val="24"/>
          <w:szCs w:val="24"/>
        </w:rPr>
        <w:t>.</w:t>
      </w:r>
      <w:r w:rsidR="00015FBF" w:rsidRPr="00015FBF">
        <w:rPr>
          <w:rFonts w:ascii="Times New Roman" w:hAnsi="Times New Roman" w:cs="Times New Roman"/>
          <w:sz w:val="24"/>
          <w:szCs w:val="24"/>
        </w:rPr>
        <w:t xml:space="preserve"> </w:t>
      </w:r>
      <w:r w:rsidR="00015FBF">
        <w:rPr>
          <w:rFonts w:ascii="Times New Roman" w:hAnsi="Times New Roman" w:cs="Times New Roman"/>
          <w:sz w:val="24"/>
          <w:szCs w:val="24"/>
        </w:rPr>
        <w:t xml:space="preserve">From </w:t>
      </w:r>
      <w:r w:rsidR="00015FBF" w:rsidRPr="00015FBF">
        <w:rPr>
          <w:rFonts w:ascii="Times New Roman" w:hAnsi="Times New Roman" w:cs="Times New Roman"/>
          <w:sz w:val="24"/>
          <w:szCs w:val="24"/>
        </w:rPr>
        <w:t xml:space="preserve">Stevens </w:t>
      </w:r>
      <w:r w:rsidR="00015FBF">
        <w:rPr>
          <w:rFonts w:ascii="Times New Roman" w:hAnsi="Times New Roman" w:cs="Times New Roman"/>
          <w:sz w:val="24"/>
          <w:szCs w:val="24"/>
        </w:rPr>
        <w:t>(</w:t>
      </w:r>
      <w:r w:rsidR="00015FBF" w:rsidRPr="00015FBF">
        <w:rPr>
          <w:rFonts w:ascii="Times New Roman" w:hAnsi="Times New Roman" w:cs="Times New Roman"/>
          <w:sz w:val="24"/>
          <w:szCs w:val="24"/>
        </w:rPr>
        <w:t>1975</w:t>
      </w:r>
      <w:r w:rsidR="00015FBF">
        <w:rPr>
          <w:rFonts w:ascii="Times New Roman" w:hAnsi="Times New Roman" w:cs="Times New Roman"/>
          <w:sz w:val="24"/>
          <w:szCs w:val="24"/>
        </w:rPr>
        <w:t>),</w:t>
      </w:r>
      <w:r w:rsidR="00EE553C" w:rsidRPr="00073F0C">
        <w:rPr>
          <w:rFonts w:ascii="Times New Roman" w:hAnsi="Times New Roman" w:cs="Times New Roman"/>
          <w:sz w:val="24"/>
          <w:szCs w:val="24"/>
        </w:rPr>
        <w:t xml:space="preserve"> if the member considers the new stimulus as double as powerful as the normal, it should be assigned twice the previous value. Uncertainty, the following tone is impartial a bit less concentrated than the usual; it will be assigned a less value than the initial. Lastly, it may receive the lowest value if the tone is considerably less intense than average.</w:t>
      </w:r>
    </w:p>
    <w:p w:rsidR="00EE553C" w:rsidRDefault="00136913" w:rsidP="0009626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According to </w:t>
      </w:r>
      <w:r w:rsidRPr="005666C5">
        <w:rPr>
          <w:rFonts w:ascii="Times New Roman" w:hAnsi="Times New Roman" w:cs="Times New Roman"/>
          <w:sz w:val="24"/>
          <w:szCs w:val="24"/>
        </w:rPr>
        <w:t xml:space="preserve">Bard et al. </w:t>
      </w:r>
      <w:r>
        <w:rPr>
          <w:rFonts w:ascii="Times New Roman" w:hAnsi="Times New Roman" w:cs="Times New Roman"/>
          <w:sz w:val="24"/>
          <w:szCs w:val="24"/>
        </w:rPr>
        <w:t>(</w:t>
      </w:r>
      <w:r w:rsidRPr="005666C5">
        <w:rPr>
          <w:rFonts w:ascii="Times New Roman" w:hAnsi="Times New Roman" w:cs="Times New Roman"/>
          <w:sz w:val="24"/>
          <w:szCs w:val="24"/>
        </w:rPr>
        <w:t>1996</w:t>
      </w:r>
      <w:r>
        <w:rPr>
          <w:rFonts w:ascii="Times New Roman" w:hAnsi="Times New Roman" w:cs="Times New Roman"/>
          <w:sz w:val="24"/>
          <w:szCs w:val="24"/>
        </w:rPr>
        <w:t>),</w:t>
      </w:r>
      <w:r w:rsidR="008236CC" w:rsidRPr="00073F0C">
        <w:rPr>
          <w:rFonts w:ascii="Times New Roman" w:hAnsi="Times New Roman" w:cs="Times New Roman"/>
          <w:sz w:val="24"/>
          <w:szCs w:val="24"/>
        </w:rPr>
        <w:t xml:space="preserve"> a power function with a single term produces an actual number, a coefficient, and a variable raised to a fixed natural number like functions for volume or area. Therefore, the mathematical equation can quantify the relationship between perception m</w:t>
      </w:r>
      <w:r w:rsidR="00015FBF">
        <w:rPr>
          <w:rFonts w:ascii="Times New Roman" w:hAnsi="Times New Roman" w:cs="Times New Roman"/>
          <w:sz w:val="24"/>
          <w:szCs w:val="24"/>
        </w:rPr>
        <w:t>agnitude and stimulus intensity</w:t>
      </w:r>
      <w:r w:rsidR="008236CC" w:rsidRPr="00073F0C">
        <w:rPr>
          <w:rFonts w:ascii="Times New Roman" w:hAnsi="Times New Roman" w:cs="Times New Roman"/>
          <w:sz w:val="24"/>
          <w:szCs w:val="24"/>
        </w:rPr>
        <w:t>. P is the perception magnitude, K is a constant, S is the stimulus intensity, and n is the exponent. Such equations are known as power functions, and the exponent n determines the nature of the relationship between stimulus intensity and perception magnitude as adapted to the environment.</w:t>
      </w:r>
    </w:p>
    <w:p w:rsidR="00073F0C" w:rsidRDefault="00073F0C" w:rsidP="00073F0C">
      <w:pPr>
        <w:spacing w:line="480" w:lineRule="auto"/>
        <w:ind w:firstLine="720"/>
        <w:jc w:val="both"/>
        <w:rPr>
          <w:rFonts w:ascii="Times New Roman" w:hAnsi="Times New Roman" w:cs="Times New Roman"/>
          <w:sz w:val="24"/>
          <w:szCs w:val="24"/>
        </w:rPr>
      </w:pPr>
    </w:p>
    <w:p w:rsidR="00073F0C" w:rsidRDefault="00073F0C" w:rsidP="00073F0C">
      <w:pPr>
        <w:spacing w:line="480" w:lineRule="auto"/>
        <w:ind w:firstLine="720"/>
        <w:jc w:val="both"/>
        <w:rPr>
          <w:rFonts w:ascii="Times New Roman" w:hAnsi="Times New Roman" w:cs="Times New Roman"/>
          <w:sz w:val="24"/>
          <w:szCs w:val="24"/>
        </w:rPr>
      </w:pPr>
    </w:p>
    <w:p w:rsidR="00073F0C" w:rsidRDefault="00073F0C" w:rsidP="00073F0C">
      <w:pPr>
        <w:spacing w:line="480" w:lineRule="auto"/>
        <w:ind w:firstLine="720"/>
        <w:jc w:val="both"/>
        <w:rPr>
          <w:rFonts w:ascii="Times New Roman" w:hAnsi="Times New Roman" w:cs="Times New Roman"/>
          <w:sz w:val="24"/>
          <w:szCs w:val="24"/>
        </w:rPr>
      </w:pPr>
    </w:p>
    <w:p w:rsidR="00073F0C" w:rsidRDefault="00073F0C" w:rsidP="00073F0C">
      <w:pPr>
        <w:spacing w:line="480" w:lineRule="auto"/>
        <w:ind w:firstLine="720"/>
        <w:jc w:val="both"/>
        <w:rPr>
          <w:rFonts w:ascii="Times New Roman" w:hAnsi="Times New Roman" w:cs="Times New Roman"/>
          <w:sz w:val="24"/>
          <w:szCs w:val="24"/>
        </w:rPr>
      </w:pPr>
    </w:p>
    <w:p w:rsidR="00073F0C" w:rsidRDefault="00073F0C" w:rsidP="00073F0C">
      <w:pPr>
        <w:spacing w:line="480" w:lineRule="auto"/>
        <w:ind w:firstLine="720"/>
        <w:jc w:val="both"/>
        <w:rPr>
          <w:rFonts w:ascii="Times New Roman" w:hAnsi="Times New Roman" w:cs="Times New Roman"/>
          <w:sz w:val="24"/>
          <w:szCs w:val="24"/>
        </w:rPr>
      </w:pPr>
    </w:p>
    <w:p w:rsidR="00073F0C" w:rsidRDefault="00073F0C" w:rsidP="00073F0C">
      <w:pPr>
        <w:spacing w:line="480" w:lineRule="auto"/>
        <w:ind w:firstLine="720"/>
        <w:jc w:val="both"/>
        <w:rPr>
          <w:rFonts w:ascii="Times New Roman" w:hAnsi="Times New Roman" w:cs="Times New Roman"/>
          <w:sz w:val="24"/>
          <w:szCs w:val="24"/>
        </w:rPr>
      </w:pPr>
    </w:p>
    <w:p w:rsidR="00073F0C" w:rsidRDefault="00073F0C" w:rsidP="00073F0C">
      <w:pPr>
        <w:spacing w:line="480" w:lineRule="auto"/>
        <w:ind w:firstLine="720"/>
        <w:jc w:val="both"/>
        <w:rPr>
          <w:rFonts w:ascii="Times New Roman" w:hAnsi="Times New Roman" w:cs="Times New Roman"/>
          <w:sz w:val="24"/>
          <w:szCs w:val="24"/>
        </w:rPr>
      </w:pPr>
    </w:p>
    <w:p w:rsidR="00073F0C" w:rsidRDefault="00073F0C" w:rsidP="00073F0C">
      <w:pPr>
        <w:spacing w:line="480" w:lineRule="auto"/>
        <w:ind w:firstLine="720"/>
        <w:jc w:val="both"/>
        <w:rPr>
          <w:rFonts w:ascii="Times New Roman" w:hAnsi="Times New Roman" w:cs="Times New Roman"/>
          <w:sz w:val="24"/>
          <w:szCs w:val="24"/>
        </w:rPr>
      </w:pPr>
    </w:p>
    <w:p w:rsidR="00073F0C" w:rsidRDefault="00073F0C" w:rsidP="00073F0C">
      <w:pPr>
        <w:spacing w:line="480" w:lineRule="auto"/>
        <w:ind w:firstLine="720"/>
        <w:jc w:val="both"/>
        <w:rPr>
          <w:rFonts w:ascii="Times New Roman" w:hAnsi="Times New Roman" w:cs="Times New Roman"/>
          <w:sz w:val="24"/>
          <w:szCs w:val="24"/>
        </w:rPr>
      </w:pPr>
    </w:p>
    <w:p w:rsidR="00073F0C" w:rsidRDefault="00073F0C" w:rsidP="00073F0C">
      <w:pPr>
        <w:spacing w:line="480" w:lineRule="auto"/>
        <w:ind w:firstLine="720"/>
        <w:jc w:val="both"/>
        <w:rPr>
          <w:rFonts w:ascii="Times New Roman" w:hAnsi="Times New Roman" w:cs="Times New Roman"/>
          <w:sz w:val="24"/>
          <w:szCs w:val="24"/>
        </w:rPr>
      </w:pPr>
    </w:p>
    <w:p w:rsidR="00073F0C" w:rsidRDefault="00073F0C" w:rsidP="00073F0C">
      <w:pPr>
        <w:spacing w:line="480" w:lineRule="auto"/>
        <w:ind w:firstLine="720"/>
        <w:jc w:val="both"/>
        <w:rPr>
          <w:rFonts w:ascii="Times New Roman" w:hAnsi="Times New Roman" w:cs="Times New Roman"/>
          <w:sz w:val="24"/>
          <w:szCs w:val="24"/>
        </w:rPr>
      </w:pPr>
    </w:p>
    <w:p w:rsidR="00073F0C" w:rsidRDefault="00073F0C" w:rsidP="00073F0C">
      <w:pPr>
        <w:spacing w:line="480" w:lineRule="auto"/>
        <w:ind w:firstLine="720"/>
        <w:jc w:val="both"/>
        <w:rPr>
          <w:rFonts w:ascii="Times New Roman" w:hAnsi="Times New Roman" w:cs="Times New Roman"/>
          <w:sz w:val="24"/>
          <w:szCs w:val="24"/>
        </w:rPr>
      </w:pPr>
    </w:p>
    <w:p w:rsidR="00096265" w:rsidRDefault="00096265" w:rsidP="00096265">
      <w:pPr>
        <w:spacing w:line="480" w:lineRule="auto"/>
        <w:rPr>
          <w:rFonts w:ascii="Times New Roman" w:hAnsi="Times New Roman" w:cs="Times New Roman"/>
          <w:sz w:val="24"/>
          <w:szCs w:val="24"/>
        </w:rPr>
      </w:pPr>
    </w:p>
    <w:p w:rsidR="00CA227C" w:rsidRPr="00073F0C" w:rsidRDefault="00136913" w:rsidP="00096265">
      <w:pPr>
        <w:spacing w:line="480" w:lineRule="auto"/>
        <w:jc w:val="center"/>
        <w:rPr>
          <w:rFonts w:ascii="Times New Roman" w:hAnsi="Times New Roman" w:cs="Times New Roman"/>
          <w:sz w:val="24"/>
          <w:szCs w:val="24"/>
        </w:rPr>
      </w:pPr>
      <w:r w:rsidRPr="00073F0C">
        <w:rPr>
          <w:rFonts w:ascii="Times New Roman" w:hAnsi="Times New Roman" w:cs="Times New Roman"/>
          <w:b/>
          <w:sz w:val="24"/>
          <w:szCs w:val="24"/>
        </w:rPr>
        <w:lastRenderedPageBreak/>
        <w:t>References</w:t>
      </w:r>
    </w:p>
    <w:p w:rsidR="005666C5" w:rsidRDefault="00136913" w:rsidP="00073F0C">
      <w:pPr>
        <w:spacing w:line="480" w:lineRule="auto"/>
        <w:ind w:left="720" w:hanging="720"/>
        <w:jc w:val="both"/>
        <w:rPr>
          <w:rFonts w:ascii="Times New Roman" w:hAnsi="Times New Roman" w:cs="Times New Roman"/>
          <w:sz w:val="24"/>
          <w:szCs w:val="24"/>
        </w:rPr>
      </w:pPr>
      <w:r w:rsidRPr="00C01ED6">
        <w:rPr>
          <w:rFonts w:ascii="Times New Roman" w:hAnsi="Times New Roman" w:cs="Times New Roman"/>
          <w:sz w:val="24"/>
          <w:szCs w:val="24"/>
        </w:rPr>
        <w:t>Bard, E. G., Robertson, D., &amp; Sorace</w:t>
      </w:r>
      <w:r w:rsidRPr="00C01ED6">
        <w:rPr>
          <w:rFonts w:ascii="Times New Roman" w:hAnsi="Times New Roman" w:cs="Times New Roman"/>
          <w:sz w:val="24"/>
          <w:szCs w:val="24"/>
        </w:rPr>
        <w:t>, A. (1996). Magnitude estimation of linguistic acceptability. </w:t>
      </w:r>
      <w:r w:rsidRPr="00C01ED6">
        <w:rPr>
          <w:rFonts w:ascii="Times New Roman" w:hAnsi="Times New Roman" w:cs="Times New Roman"/>
          <w:i/>
          <w:iCs/>
          <w:sz w:val="24"/>
          <w:szCs w:val="24"/>
        </w:rPr>
        <w:t>Language</w:t>
      </w:r>
      <w:r w:rsidRPr="00C01ED6">
        <w:rPr>
          <w:rFonts w:ascii="Times New Roman" w:hAnsi="Times New Roman" w:cs="Times New Roman"/>
          <w:sz w:val="24"/>
          <w:szCs w:val="24"/>
        </w:rPr>
        <w:t>, 32-68.</w:t>
      </w:r>
    </w:p>
    <w:p w:rsidR="005666C5" w:rsidRPr="00073F0C" w:rsidRDefault="00136913" w:rsidP="00073F0C">
      <w:pPr>
        <w:spacing w:line="480" w:lineRule="auto"/>
        <w:ind w:left="720" w:hanging="720"/>
        <w:jc w:val="both"/>
        <w:rPr>
          <w:rFonts w:ascii="Times New Roman" w:hAnsi="Times New Roman" w:cs="Times New Roman"/>
          <w:sz w:val="24"/>
          <w:szCs w:val="24"/>
        </w:rPr>
      </w:pPr>
      <w:r w:rsidRPr="00C01ED6">
        <w:rPr>
          <w:rFonts w:ascii="Times New Roman" w:hAnsi="Times New Roman" w:cs="Times New Roman"/>
          <w:sz w:val="24"/>
          <w:szCs w:val="24"/>
        </w:rPr>
        <w:t>Stevens, S. S. (1975). Partition scales and paradoxes. </w:t>
      </w:r>
      <w:r w:rsidRPr="00C01ED6">
        <w:rPr>
          <w:rFonts w:ascii="Times New Roman" w:hAnsi="Times New Roman" w:cs="Times New Roman"/>
          <w:i/>
          <w:iCs/>
          <w:sz w:val="24"/>
          <w:szCs w:val="24"/>
        </w:rPr>
        <w:t>Psychophysics. Introduction to its perceptual, neural, and social prospects. New York: John Wiley &amp; Sons</w:t>
      </w:r>
      <w:r w:rsidRPr="00C01ED6">
        <w:rPr>
          <w:rFonts w:ascii="Times New Roman" w:hAnsi="Times New Roman" w:cs="Times New Roman"/>
          <w:sz w:val="24"/>
          <w:szCs w:val="24"/>
        </w:rPr>
        <w:t>, 134-71.</w:t>
      </w:r>
    </w:p>
    <w:sectPr w:rsidR="005666C5" w:rsidRPr="00073F0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913" w:rsidRDefault="00136913">
      <w:pPr>
        <w:spacing w:after="0" w:line="240" w:lineRule="auto"/>
      </w:pPr>
      <w:r>
        <w:separator/>
      </w:r>
    </w:p>
  </w:endnote>
  <w:endnote w:type="continuationSeparator" w:id="0">
    <w:p w:rsidR="00136913" w:rsidRDefault="00136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913" w:rsidRDefault="00136913">
      <w:pPr>
        <w:spacing w:after="0" w:line="240" w:lineRule="auto"/>
      </w:pPr>
      <w:r>
        <w:separator/>
      </w:r>
    </w:p>
  </w:footnote>
  <w:footnote w:type="continuationSeparator" w:id="0">
    <w:p w:rsidR="00136913" w:rsidRDefault="001369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531188529"/>
      <w:docPartObj>
        <w:docPartGallery w:val="Page Numbers (Top of Page)"/>
        <w:docPartUnique/>
      </w:docPartObj>
    </w:sdtPr>
    <w:sdtEndPr>
      <w:rPr>
        <w:noProof/>
      </w:rPr>
    </w:sdtEndPr>
    <w:sdtContent>
      <w:p w:rsidR="00073F0C" w:rsidRPr="00096265" w:rsidRDefault="00136913">
        <w:pPr>
          <w:pStyle w:val="Header"/>
          <w:jc w:val="right"/>
          <w:rPr>
            <w:rFonts w:ascii="Times New Roman" w:hAnsi="Times New Roman" w:cs="Times New Roman"/>
            <w:sz w:val="24"/>
            <w:szCs w:val="24"/>
          </w:rPr>
        </w:pPr>
        <w:r w:rsidRPr="00096265">
          <w:rPr>
            <w:rFonts w:ascii="Times New Roman" w:hAnsi="Times New Roman" w:cs="Times New Roman"/>
            <w:sz w:val="24"/>
            <w:szCs w:val="24"/>
          </w:rPr>
          <w:t xml:space="preserve">MAGNITUDE ESTIMATION                                                                           </w:t>
        </w:r>
        <w:r w:rsidR="00096265">
          <w:rPr>
            <w:rFonts w:ascii="Times New Roman" w:hAnsi="Times New Roman" w:cs="Times New Roman"/>
            <w:sz w:val="24"/>
            <w:szCs w:val="24"/>
          </w:rPr>
          <w:t xml:space="preserve">                             </w:t>
        </w:r>
        <w:r w:rsidRPr="00096265">
          <w:rPr>
            <w:rFonts w:ascii="Times New Roman" w:hAnsi="Times New Roman" w:cs="Times New Roman"/>
            <w:sz w:val="24"/>
            <w:szCs w:val="24"/>
          </w:rPr>
          <w:fldChar w:fldCharType="begin"/>
        </w:r>
        <w:r w:rsidRPr="00096265">
          <w:rPr>
            <w:rFonts w:ascii="Times New Roman" w:hAnsi="Times New Roman" w:cs="Times New Roman"/>
            <w:sz w:val="24"/>
            <w:szCs w:val="24"/>
          </w:rPr>
          <w:instrText xml:space="preserve"> PAGE   \* MERGEFORMAT </w:instrText>
        </w:r>
        <w:r w:rsidRPr="00096265">
          <w:rPr>
            <w:rFonts w:ascii="Times New Roman" w:hAnsi="Times New Roman" w:cs="Times New Roman"/>
            <w:sz w:val="24"/>
            <w:szCs w:val="24"/>
          </w:rPr>
          <w:fldChar w:fldCharType="separate"/>
        </w:r>
        <w:r w:rsidR="00DD41D4">
          <w:rPr>
            <w:rFonts w:ascii="Times New Roman" w:hAnsi="Times New Roman" w:cs="Times New Roman"/>
            <w:noProof/>
            <w:sz w:val="24"/>
            <w:szCs w:val="24"/>
          </w:rPr>
          <w:t>1</w:t>
        </w:r>
        <w:r w:rsidRPr="00096265">
          <w:rPr>
            <w:rFonts w:ascii="Times New Roman" w:hAnsi="Times New Roman" w:cs="Times New Roman"/>
            <w:noProof/>
            <w:sz w:val="24"/>
            <w:szCs w:val="24"/>
          </w:rPr>
          <w:fldChar w:fldCharType="end"/>
        </w:r>
      </w:p>
    </w:sdtContent>
  </w:sdt>
  <w:p w:rsidR="00073F0C" w:rsidRDefault="00073F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27C"/>
    <w:rsid w:val="00015FBF"/>
    <w:rsid w:val="00073F0C"/>
    <w:rsid w:val="00096265"/>
    <w:rsid w:val="00136913"/>
    <w:rsid w:val="002375CD"/>
    <w:rsid w:val="00350506"/>
    <w:rsid w:val="004F288E"/>
    <w:rsid w:val="005666C5"/>
    <w:rsid w:val="005E4B68"/>
    <w:rsid w:val="006B11F8"/>
    <w:rsid w:val="008236CC"/>
    <w:rsid w:val="00871C9E"/>
    <w:rsid w:val="009000B1"/>
    <w:rsid w:val="009E5FC3"/>
    <w:rsid w:val="00A01284"/>
    <w:rsid w:val="00C01ED6"/>
    <w:rsid w:val="00CA227C"/>
    <w:rsid w:val="00D92859"/>
    <w:rsid w:val="00DD41D4"/>
    <w:rsid w:val="00EE553C"/>
    <w:rsid w:val="00F820C7"/>
    <w:rsid w:val="00FC2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2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3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F0C"/>
  </w:style>
  <w:style w:type="paragraph" w:styleId="Footer">
    <w:name w:val="footer"/>
    <w:basedOn w:val="Normal"/>
    <w:link w:val="FooterChar"/>
    <w:uiPriority w:val="99"/>
    <w:unhideWhenUsed/>
    <w:rsid w:val="00073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3F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2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3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F0C"/>
  </w:style>
  <w:style w:type="paragraph" w:styleId="Footer">
    <w:name w:val="footer"/>
    <w:basedOn w:val="Normal"/>
    <w:link w:val="FooterChar"/>
    <w:uiPriority w:val="99"/>
    <w:unhideWhenUsed/>
    <w:rsid w:val="00073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3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Windows User</cp:lastModifiedBy>
  <cp:revision>2</cp:revision>
  <dcterms:created xsi:type="dcterms:W3CDTF">2021-09-10T18:13:00Z</dcterms:created>
  <dcterms:modified xsi:type="dcterms:W3CDTF">2021-09-10T18:13:00Z</dcterms:modified>
</cp:coreProperties>
</file>